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A Crisis of Belief in Observations and Descriptions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Discovery</w:t>
      </w:r>
    </w:p>
    <w:p>
      <w:pPr>
        <w:pStyle w:val="BodyText"/>
        <w:bidi w:val="0"/>
        <w:jc w:val="start"/>
        <w:rPr/>
      </w:pPr>
      <w:r>
        <w:rPr/>
        <w:t xml:space="preserve">I stumbled upon a problem I had never noticed before—one I didn’t even know </w:t>
      </w:r>
      <w:r>
        <w:rPr>
          <w:rStyle w:val="Emphasis"/>
        </w:rPr>
        <w:t>how</w:t>
      </w:r>
      <w:r>
        <w:rPr/>
        <w:t xml:space="preserve"> to solve. At first, I solved it </w:t>
      </w:r>
      <w:r>
        <w:rPr>
          <w:rStyle w:val="Emphasis"/>
        </w:rPr>
        <w:t>wrong</w:t>
      </w:r>
      <w:r>
        <w:rPr/>
        <w:t>. That wrong solution left me in a broken, unlivable state. Everything spiraled downward from there.</w:t>
      </w:r>
    </w:p>
    <w:p>
      <w:pPr>
        <w:pStyle w:val="BodyText"/>
        <w:bidi w:val="0"/>
        <w:jc w:val="start"/>
        <w:rPr/>
      </w:pPr>
      <w:r>
        <w:rPr/>
        <w:t xml:space="preserve">I tried to backtrack, to fix and adjust, but the same problem resurfaced. I realized: if I kept solving it the same way—with fear, with desperation—I’d end up in the same broken state. I needed a </w:t>
      </w:r>
      <w:r>
        <w:rPr>
          <w:rStyle w:val="Emphasis"/>
        </w:rPr>
        <w:t>different</w:t>
      </w:r>
      <w:r>
        <w:rPr/>
        <w:t xml:space="preserve"> solution. But for a long time, I couldn’t find one.</w:t>
      </w:r>
    </w:p>
    <w:p>
      <w:pPr>
        <w:pStyle w:val="BodyText"/>
        <w:bidi w:val="0"/>
        <w:jc w:val="start"/>
        <w:rPr/>
      </w:pPr>
      <w:r>
        <w:rPr/>
        <w:t xml:space="preserve">Then, something shifted. I </w:t>
      </w:r>
      <w:r>
        <w:rPr>
          <w:rStyle w:val="Emphasis"/>
        </w:rPr>
        <w:t>think</w:t>
      </w:r>
      <w:r>
        <w:rPr/>
        <w:t xml:space="preserve"> I found an answer.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Layers of Observation and Description</w:t>
      </w:r>
    </w:p>
    <w:p>
      <w:pPr>
        <w:pStyle w:val="BodyText"/>
        <w:bidi w:val="0"/>
        <w:jc w:val="start"/>
        <w:rPr/>
      </w:pPr>
      <w:r>
        <w:rPr/>
        <w:t>Let me reconstruct the sequence: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First Level: Observations and Their Descriptions</w:t>
      </w:r>
      <w:r>
        <w:rPr/>
        <w:br/>
        <w:t xml:space="preserve">I observe the world. I describe what I observe. But here’s the catch: I can’t </w:t>
      </w:r>
      <w:r>
        <w:rPr>
          <w:rStyle w:val="Emphasis"/>
        </w:rPr>
        <w:t>trust</w:t>
      </w:r>
      <w:r>
        <w:rPr/>
        <w:t xml:space="preserve"> these descriptions because the observations themselves aren’t "proven." They’re just… observations. Raw, unvalidated data. So my first-level descriptions (e.g., "The sky is blue") feel unreliable because the observations they’re based on feel unreliable.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Second Level: Descriptions of Descriptions</w:t>
      </w:r>
      <w:r>
        <w:rPr/>
        <w:br/>
        <w:t xml:space="preserve">Now, I step back. I observe </w:t>
      </w:r>
      <w:r>
        <w:rPr>
          <w:rStyle w:val="Emphasis"/>
        </w:rPr>
        <w:t>my own descriptions</w:t>
      </w:r>
      <w:r>
        <w:rPr/>
        <w:t xml:space="preserve"> of the first level. I describe </w:t>
      </w:r>
      <w:r>
        <w:rPr>
          <w:rStyle w:val="Emphasis"/>
        </w:rPr>
        <w:t>those</w:t>
      </w:r>
      <w:r>
        <w:rPr/>
        <w:t>. And here’s where the crisis hits:</w:t>
        <w:br/>
      </w:r>
      <w:r>
        <w:rPr>
          <w:rStyle w:val="Emphasis"/>
        </w:rPr>
        <w:t>"I can’t trust my first-level descriptions because they’re based on unproven observations. But my second-level description—this meta-description—is itself just another observation. And if I can’t trust observations, how can I trust a description of observations?"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I got stuck in a loop. I couldn’t decide: </w:t>
      </w:r>
      <w:r>
        <w:rPr>
          <w:rStyle w:val="Emphasis"/>
        </w:rPr>
        <w:t>Should I trust this second-level description or not?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Trap of Belief</w:t>
      </w:r>
      <w:r>
        <w:rPr/>
        <w:br/>
        <w:t xml:space="preserve">I </w:t>
      </w:r>
      <w:r>
        <w:rPr>
          <w:rStyle w:val="Emphasis"/>
        </w:rPr>
        <w:t>did</w:t>
      </w:r>
      <w:r>
        <w:rPr/>
        <w:t xml:space="preserve"> trust it. I believed the second-level description was "true"—that my inability to trust first-level descriptions was a </w:t>
      </w:r>
      <w:r>
        <w:rPr>
          <w:rStyle w:val="Emphasis"/>
        </w:rPr>
        <w:t>real, proven fact</w:t>
      </w:r>
      <w:r>
        <w:rPr/>
        <w:t>. But in believing that, I trapped myself. I started living inside a mental world where: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All observations were "empty" (untrustworthy).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All descriptions were "empty" (because they relied on observations).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Reality itself felt hollow, because every layer of description collapsed under its own weight. 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>I was no longer grounded in the real world. I was stuck in my head, imagining a nightmare where nothing could be trusted—not even my distrust.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Illusion of "No Illusions"</w:t>
      </w:r>
    </w:p>
    <w:p>
      <w:pPr>
        <w:pStyle w:val="BodyText"/>
        <w:bidi w:val="0"/>
        <w:jc w:val="start"/>
        <w:rPr/>
      </w:pPr>
      <w:r>
        <w:rPr/>
        <w:t xml:space="preserve">The irony? I thought I was </w:t>
      </w:r>
      <w:r>
        <w:rPr>
          <w:rStyle w:val="Emphasis"/>
        </w:rPr>
        <w:t>freeing</w:t>
      </w:r>
      <w:r>
        <w:rPr/>
        <w:t xml:space="preserve"> myself from delusion. Before, I’d blindly trusted my first-level descriptions (e.g., "My observations = reality"). Now, I saw that as a delusion. I thought:</w:t>
        <w:br/>
      </w:r>
      <w:r>
        <w:rPr>
          <w:rStyle w:val="Emphasis"/>
        </w:rPr>
        <w:t>"Ah! I’ve stopped deluding myself. I no longer trust my descriptions. I’m finally seeing the truth!"</w:t>
      </w:r>
    </w:p>
    <w:p>
      <w:pPr>
        <w:pStyle w:val="BodyText"/>
        <w:bidi w:val="0"/>
        <w:jc w:val="start"/>
        <w:rPr/>
      </w:pPr>
      <w:r>
        <w:rPr/>
        <w:t xml:space="preserve">But the opposite happened. By believing in the </w:t>
      </w:r>
      <w:r>
        <w:rPr>
          <w:rStyle w:val="Emphasis"/>
        </w:rPr>
        <w:t>second-level description</w:t>
      </w:r>
      <w:r>
        <w:rPr/>
        <w:t xml:space="preserve"> ("I can’t trust my observations"), I’d just swapped one delusion for another. I was still trapped—now in a world where </w:t>
      </w:r>
      <w:r>
        <w:rPr>
          <w:rStyle w:val="Emphasis"/>
        </w:rPr>
        <w:t>distrust itself</w:t>
      </w:r>
      <w:r>
        <w:rPr/>
        <w:t xml:space="preserve"> was my prison.</w:t>
      </w:r>
    </w:p>
    <w:p>
      <w:pPr>
        <w:pStyle w:val="BodyText"/>
        <w:bidi w:val="0"/>
        <w:jc w:val="start"/>
        <w:rPr/>
      </w:pPr>
      <w:r>
        <w:rPr/>
        <w:t>The core insight:</w:t>
        <w:br/>
      </w:r>
      <w:r>
        <w:rPr>
          <w:rStyle w:val="Strong"/>
        </w:rPr>
        <w:t xml:space="preserve">A human can’t function without </w:t>
      </w:r>
      <w:r>
        <w:rPr>
          <w:rStyle w:val="Emphasis"/>
        </w:rPr>
        <w:t>some</w:t>
      </w:r>
      <w:r>
        <w:rPr>
          <w:rStyle w:val="Strong"/>
        </w:rPr>
        <w:t xml:space="preserve"> form of trust—not even trust in distrust.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Recursive Abyss</w:t>
      </w:r>
    </w:p>
    <w:p>
      <w:pPr>
        <w:pStyle w:val="BodyText"/>
        <w:bidi w:val="0"/>
        <w:jc w:val="start"/>
        <w:rPr/>
      </w:pPr>
      <w:r>
        <w:rPr/>
        <w:t>The problem isn’t just two levels. It’s infinite: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first-level description ("The table is brown").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second-level description ("I can’t trust ‘The table is brown’").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third-level description ("I can’t trust my distrust of ‘The table is brown’").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so on… forever. </w:t>
      </w:r>
    </w:p>
    <w:p>
      <w:pPr>
        <w:pStyle w:val="BodyText"/>
        <w:bidi w:val="0"/>
        <w:jc w:val="start"/>
        <w:rPr/>
      </w:pPr>
      <w:r>
        <w:rPr/>
        <w:t xml:space="preserve">Each layer is just another observation, another description. </w:t>
      </w:r>
      <w:r>
        <w:rPr>
          <w:rStyle w:val="Strong"/>
        </w:rPr>
        <w:t>If I believe any single layer, I’m doomed.</w:t>
      </w:r>
      <w:r>
        <w:rPr/>
        <w:t xml:space="preserve"> Because belief in </w:t>
      </w:r>
      <w:r>
        <w:rPr>
          <w:rStyle w:val="Emphasis"/>
        </w:rPr>
        <w:t>any</w:t>
      </w:r>
      <w:r>
        <w:rPr/>
        <w:t xml:space="preserve"> layer pulls me into the same mental trap: living inside a constructed reality, cut off from the actual world.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Non-Belief as Freedom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Breakthrough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 xml:space="preserve">I don’t have to believe </w:t>
      </w:r>
      <w:r>
        <w:rPr>
          <w:rStyle w:val="Emphasis"/>
        </w:rPr>
        <w:t>any</w:t>
      </w:r>
      <w:r>
        <w:rPr>
          <w:rStyle w:val="Strong"/>
        </w:rPr>
        <w:t xml:space="preserve"> of it.</w:t>
      </w:r>
      <w:r>
        <w:rPr/>
        <w:br/>
        <w:t>Not the first level. Not the second. Not the hundredth.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</w:t>
      </w:r>
      <w:r>
        <w:rPr>
          <w:rStyle w:val="Emphasis"/>
        </w:rPr>
        <w:t>describe</w:t>
      </w:r>
      <w:r>
        <w:rPr/>
        <w:t xml:space="preserve"> my observations (first level).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</w:t>
      </w:r>
      <w:r>
        <w:rPr>
          <w:rStyle w:val="Emphasis"/>
        </w:rPr>
        <w:t>describe</w:t>
      </w:r>
      <w:r>
        <w:rPr/>
        <w:t xml:space="preserve"> those descriptions (second level).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 don’t have to </w:t>
      </w:r>
      <w:r>
        <w:rPr>
          <w:rStyle w:val="Emphasis"/>
        </w:rPr>
        <w:t>believe</w:t>
      </w:r>
      <w:r>
        <w:rPr/>
        <w:t xml:space="preserve"> any of them. </w:t>
      </w:r>
    </w:p>
    <w:p>
      <w:pPr>
        <w:pStyle w:val="BodyText"/>
        <w:bidi w:val="0"/>
        <w:jc w:val="start"/>
        <w:rPr/>
      </w:pPr>
      <w:r>
        <w:rPr/>
        <w:t xml:space="preserve">The key is to </w:t>
      </w:r>
      <w:r>
        <w:rPr>
          <w:rStyle w:val="Strong"/>
        </w:rPr>
        <w:t>observe without attachment</w:t>
      </w:r>
      <w:r>
        <w:rPr/>
        <w:t>—to see the descriptions as they are, without granting them the power of "truth" or "reality."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Why This Works</w:t>
      </w:r>
    </w:p>
    <w:p>
      <w:pPr>
        <w:pStyle w:val="BodyText"/>
        <w:bidi w:val="0"/>
        <w:jc w:val="start"/>
        <w:rPr/>
      </w:pPr>
      <w:r>
        <w:rPr/>
        <w:t xml:space="preserve">Before, I’d believe a description (e.g., "I can’t trust my observations") and then </w:t>
      </w:r>
      <w:r>
        <w:rPr>
          <w:rStyle w:val="Emphasis"/>
        </w:rPr>
        <w:t>live as if it were real</w:t>
      </w:r>
      <w:r>
        <w:rPr/>
        <w:t>. That’s the mistake. Now, I: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Acknowledge</w:t>
      </w:r>
      <w:r>
        <w:rPr/>
        <w:t xml:space="preserve"> the description exists.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invest belief</w:t>
      </w:r>
      <w:r>
        <w:rPr/>
        <w:t xml:space="preserve"> in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Stay grounded</w:t>
      </w:r>
      <w:r>
        <w:rPr/>
        <w:t xml:space="preserve"> in the act of observing, not the content of the observations. </w:t>
      </w:r>
    </w:p>
    <w:p>
      <w:pPr>
        <w:pStyle w:val="BodyText"/>
        <w:bidi w:val="0"/>
        <w:jc w:val="start"/>
        <w:rPr/>
      </w:pPr>
      <w:r>
        <w:rPr/>
        <w:t xml:space="preserve">This breaks the cycle. I’m no longer trapped in a mental loop because I’m not </w:t>
      </w:r>
      <w:r>
        <w:rPr>
          <w:rStyle w:val="Emphasis"/>
        </w:rPr>
        <w:t>fusing</w:t>
      </w:r>
      <w:r>
        <w:rPr/>
        <w:t xml:space="preserve"> with any layer of description.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Testing the Solution</w:t>
      </w:r>
    </w:p>
    <w:p>
      <w:pPr>
        <w:pStyle w:val="BodyText"/>
        <w:bidi w:val="0"/>
        <w:jc w:val="start"/>
        <w:rPr/>
      </w:pPr>
      <w:r>
        <w:rPr/>
        <w:t>I checked: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Stress levels?</w:t>
      </w:r>
      <w:r>
        <w:rPr/>
        <w:t xml:space="preserve"> Gone. No more agonizing over "Should I trust this description?"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Functionality?</w:t>
      </w:r>
      <w:r>
        <w:rPr/>
        <w:t xml:space="preserve"> Intact. I can still describe, think, and act—just without the suffocating weight of belief.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Reality contact?</w:t>
      </w:r>
      <w:r>
        <w:rPr/>
        <w:t xml:space="preserve"> Restored. I’m not lost in my head anymore.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Pitfalls and Lessons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Fantasy Trap</w:t>
      </w:r>
    </w:p>
    <w:p>
      <w:pPr>
        <w:pStyle w:val="BodyText"/>
        <w:bidi w:val="0"/>
        <w:jc w:val="start"/>
        <w:rPr/>
      </w:pPr>
      <w:r>
        <w:rPr/>
        <w:t xml:space="preserve">At first, I tried to "solve" the problem by imagining my way out—by constructing a mental fantasy where I </w:t>
      </w:r>
      <w:r>
        <w:rPr>
          <w:rStyle w:val="Emphasis"/>
        </w:rPr>
        <w:t>could</w:t>
      </w:r>
      <w:r>
        <w:rPr/>
        <w:t xml:space="preserve"> trust something. But that was just another layer of description, another belief. It failed because it kept me in my head.</w:t>
      </w:r>
    </w:p>
    <w:p>
      <w:pPr>
        <w:pStyle w:val="BodyText"/>
        <w:bidi w:val="0"/>
        <w:jc w:val="start"/>
        <w:rPr/>
      </w:pPr>
      <w:r>
        <w:rPr>
          <w:rStyle w:val="Strong"/>
        </w:rPr>
        <w:t>Lesson:</w:t>
      </w:r>
      <w:r>
        <w:rPr/>
        <w:t xml:space="preserve"> Fantasy isn’t the exit. The exit is </w:t>
      </w:r>
      <w:r>
        <w:rPr>
          <w:rStyle w:val="Emphasis"/>
        </w:rPr>
        <w:t>not needing an exit</w:t>
      </w:r>
      <w:r>
        <w:rPr/>
        <w:t>—not needing to believe or disbelieve at all.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"No Belief"</w:t>
      </w:r>
    </w:p>
    <w:p>
      <w:pPr>
        <w:pStyle w:val="BodyText"/>
        <w:bidi w:val="0"/>
        <w:jc w:val="start"/>
        <w:rPr/>
      </w:pPr>
      <w:r>
        <w:rPr/>
        <w:t xml:space="preserve">I once thought, </w:t>
      </w:r>
      <w:r>
        <w:rPr>
          <w:rStyle w:val="Emphasis"/>
        </w:rPr>
        <w:t>"I believe in nothing! I’m free!"</w:t>
      </w:r>
      <w:r>
        <w:rPr/>
        <w:t xml:space="preserve"> But that itself was a belief—a belief in non-belief. The real freedom is recognizing that </w:t>
      </w:r>
      <w:r>
        <w:rPr>
          <w:rStyle w:val="Strong"/>
        </w:rPr>
        <w:t>even the idea of ‘not believing’ is just another description to observe, not to cling to.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Way Forward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Practical Application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Describe freely.</w:t>
      </w:r>
      <w:r>
        <w:rPr/>
        <w:t xml:space="preserve"> Observations, meta-observations—let them flow.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Believe nothing.</w:t>
      </w:r>
      <w:r>
        <w:rPr/>
        <w:t xml:space="preserve"> Not the first layer, not the second, not the narrative that says "You can’t trust anything."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Stay in reality.</w:t>
      </w:r>
      <w:r>
        <w:rPr/>
        <w:t xml:space="preserve"> The moment I start </w:t>
      </w:r>
      <w:r>
        <w:rPr>
          <w:rStyle w:val="Emphasis"/>
        </w:rPr>
        <w:t>living inside</w:t>
      </w:r>
      <w:r>
        <w:rPr/>
        <w:t xml:space="preserve"> a description (trusting it, fearing it), I’m back in the trap.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Verification</w:t>
      </w:r>
    </w:p>
    <w:p>
      <w:pPr>
        <w:pStyle w:val="BodyText"/>
        <w:bidi w:val="0"/>
        <w:jc w:val="start"/>
        <w:rPr/>
      </w:pPr>
      <w:r>
        <w:rPr/>
        <w:t>I’ll keep testing this: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engage with the world without stress?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describe without getting lost in the descriptions?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Does this hold under pressure? </w:t>
      </w:r>
    </w:p>
    <w:p>
      <w:pPr>
        <w:pStyle w:val="BodyText"/>
        <w:bidi w:val="0"/>
        <w:jc w:val="start"/>
        <w:rPr/>
      </w:pPr>
      <w:r>
        <w:rPr/>
        <w:t>So far, it does.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Paradox of Salvation</w:t>
      </w:r>
    </w:p>
    <w:p>
      <w:pPr>
        <w:pStyle w:val="BodyText"/>
        <w:bidi w:val="0"/>
        <w:jc w:val="start"/>
        <w:rPr/>
      </w:pPr>
      <w:r>
        <w:rPr/>
        <w:t xml:space="preserve">The only thing that "saves" me is the realization that </w:t>
      </w:r>
      <w:r>
        <w:rPr>
          <w:rStyle w:val="Strong"/>
        </w:rPr>
        <w:t>I don’t need saving.</w:t>
      </w:r>
      <w:r>
        <w:rPr/>
        <w:t xml:space="preserve"> The moment I think I </w:t>
      </w:r>
      <w:r>
        <w:rPr>
          <w:rStyle w:val="Emphasis"/>
        </w:rPr>
        <w:t>need</w:t>
      </w:r>
      <w:r>
        <w:rPr/>
        <w:t xml:space="preserve"> to believe or disbelieve something, I’m already in the maze. The way out is to </w:t>
      </w:r>
      <w:r>
        <w:rPr>
          <w:rStyle w:val="Strong"/>
        </w:rPr>
        <w:t>stop playing the game entirely.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Wings of Non-Attachment</w:t>
      </w:r>
    </w:p>
    <w:p>
      <w:pPr>
        <w:pStyle w:val="BodyText"/>
        <w:bidi w:val="0"/>
        <w:jc w:val="start"/>
        <w:rPr/>
      </w:pPr>
      <w:r>
        <w:rPr/>
        <w:t>The power lies in this: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describe my observations.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describe my descriptions.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But I don’t have to believe in any of it.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Not even in the idea that "I can’t believe in anything." Because </w:t>
      </w:r>
      <w:r>
        <w:rPr>
          <w:rStyle w:val="Emphasis"/>
        </w:rPr>
        <w:t>that</w:t>
      </w:r>
      <w:r>
        <w:rPr/>
        <w:t>, too, is just another description.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Postscript:</w:t>
      </w:r>
      <w:r>
        <w:rPr/>
        <w:br/>
        <w:t xml:space="preserve">If this is wrong, time will show it. But for now, it feels like solid ground—not because it’s "true," but because it doesn’t demand I </w:t>
      </w:r>
      <w:r>
        <w:rPr>
          <w:rStyle w:val="Emphasis"/>
        </w:rPr>
        <w:t>call</w:t>
      </w:r>
      <w:r>
        <w:rPr/>
        <w:t xml:space="preserve"> it true.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1090</Words>
  <Characters>5334</Characters>
  <CharactersWithSpaces>6333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2026-03-24T07:00:57Z</dcterms:created>
  <dc:creator/>
  <dc:description/>
  <dc:language>ru-RU</dc:language>
  <cp:lastModifiedBy/>
  <dcterms:modified xsi:type="dcterms:W3CDTF">2026-03-24T07:00:58Z</dcterms:modified>
  <cp:revision>2</cp:revision>
  <dc:subject/>
  <dc:title>Calibri</dc:title>
</cp:coreProperties>
</file>